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5ED78" w14:textId="1864A583" w:rsidR="00903279" w:rsidRDefault="00667D5D" w:rsidP="05BF8199">
      <w:pPr>
        <w:pStyle w:val="Heading3"/>
        <w:rPr>
          <w:i/>
          <w:iCs/>
        </w:rPr>
      </w:pPr>
      <w:r>
        <w:rPr>
          <w:i/>
          <w:iCs/>
          <w:noProof/>
        </w:rPr>
        <w:drawing>
          <wp:inline distT="0" distB="0" distL="0" distR="0" wp14:anchorId="682E52E0" wp14:editId="440BD4BB">
            <wp:extent cx="3228975" cy="2282749"/>
            <wp:effectExtent l="0" t="0" r="0" b="3810"/>
            <wp:docPr id="492116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16545" name="Picture 4921165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114" cy="2289210"/>
                    </a:xfrm>
                    <a:prstGeom prst="rect">
                      <a:avLst/>
                    </a:prstGeom>
                  </pic:spPr>
                </pic:pic>
              </a:graphicData>
            </a:graphic>
          </wp:inline>
        </w:drawing>
      </w:r>
    </w:p>
    <w:p w14:paraId="6394068F" w14:textId="1C5F99B5" w:rsidR="00240230" w:rsidRDefault="00240230" w:rsidP="00240230"/>
    <w:p w14:paraId="40CC805A" w14:textId="641701C1" w:rsidR="00240230" w:rsidRDefault="00240230" w:rsidP="00240230"/>
    <w:p w14:paraId="0064E5D3" w14:textId="14FB4529" w:rsidR="00240230" w:rsidRDefault="00240230" w:rsidP="00240230"/>
    <w:p w14:paraId="401B6CD1" w14:textId="77777777" w:rsidR="00941ADB" w:rsidRPr="003950A2" w:rsidRDefault="00941ADB" w:rsidP="00941ADB">
      <w:pPr>
        <w:rPr>
          <w:rFonts w:ascii="Century Gothic" w:eastAsiaTheme="majorEastAsia" w:hAnsi="Century Gothic" w:cstheme="majorBidi"/>
          <w:b/>
          <w:bCs/>
          <w:spacing w:val="-10"/>
          <w:kern w:val="28"/>
          <w:sz w:val="52"/>
          <w:szCs w:val="52"/>
        </w:rPr>
      </w:pPr>
      <w:r w:rsidRPr="0CD6356B">
        <w:rPr>
          <w:rFonts w:ascii="Century Gothic" w:eastAsiaTheme="majorEastAsia" w:hAnsi="Century Gothic" w:cstheme="majorBidi"/>
          <w:b/>
          <w:bCs/>
          <w:spacing w:val="-10"/>
          <w:kern w:val="28"/>
          <w:sz w:val="52"/>
          <w:szCs w:val="52"/>
        </w:rPr>
        <w:t>Careers in Medicine Tutor</w:t>
      </w:r>
    </w:p>
    <w:p w14:paraId="57C974A7" w14:textId="0AABCD1D" w:rsidR="00C303BA" w:rsidRPr="00BE0AD0" w:rsidRDefault="00C303BA" w:rsidP="225D7356">
      <w:pPr>
        <w:rPr>
          <w:rFonts w:ascii="Century Gothic" w:eastAsiaTheme="majorEastAsia" w:hAnsi="Century Gothic" w:cstheme="majorBidi"/>
          <w:b/>
          <w:bCs/>
          <w:spacing w:val="-10"/>
          <w:kern w:val="28"/>
          <w:sz w:val="52"/>
          <w:szCs w:val="52"/>
        </w:rPr>
      </w:pPr>
      <w:r w:rsidRPr="225D7356">
        <w:rPr>
          <w:rFonts w:ascii="Century Gothic" w:eastAsiaTheme="majorEastAsia" w:hAnsi="Century Gothic" w:cstheme="majorBidi"/>
          <w:b/>
          <w:bCs/>
          <w:spacing w:val="-10"/>
          <w:kern w:val="28"/>
          <w:sz w:val="52"/>
          <w:szCs w:val="52"/>
        </w:rPr>
        <w:t>JOB DESCRIPTION</w:t>
      </w:r>
    </w:p>
    <w:p w14:paraId="668CFF69" w14:textId="35CC01A3" w:rsidR="00240230" w:rsidRPr="009D3B9E" w:rsidRDefault="00C303BA" w:rsidP="00240230">
      <w:pPr>
        <w:rPr>
          <w:sz w:val="56"/>
          <w:szCs w:val="56"/>
        </w:rPr>
      </w:pPr>
      <w:r>
        <w:rPr>
          <w:noProof/>
          <w:lang w:eastAsia="en-GB"/>
        </w:rPr>
        <mc:AlternateContent>
          <mc:Choice Requires="wps">
            <w:drawing>
              <wp:anchor distT="0" distB="0" distL="114300" distR="114300" simplePos="0" relativeHeight="251658240" behindDoc="0" locked="0" layoutInCell="1" allowOverlap="1" wp14:anchorId="1A14A2F3" wp14:editId="24BBFD86">
                <wp:simplePos x="0" y="0"/>
                <wp:positionH relativeFrom="margin">
                  <wp:align>right</wp:align>
                </wp:positionH>
                <wp:positionV relativeFrom="paragraph">
                  <wp:posOffset>17780</wp:posOffset>
                </wp:positionV>
                <wp:extent cx="571500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5715000" cy="45719"/>
                        </a:xfrm>
                        <a:prstGeom prst="rect">
                          <a:avLst/>
                        </a:prstGeom>
                        <a:solidFill>
                          <a:srgbClr val="0D5297"/>
                        </a:solidFill>
                        <a:ln>
                          <a:solidFill>
                            <a:srgbClr val="0D52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4" style="position:absolute;margin-left:398.8pt;margin-top:1.4pt;width:450pt;height:3.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d5297" strokecolor="#0d5297" strokeweight="2pt" w14:anchorId="1A099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">
                <w10:wrap anchorx="margin"/>
              </v:rect>
            </w:pict>
          </mc:Fallback>
        </mc:AlternateContent>
      </w:r>
    </w:p>
    <w:p w14:paraId="4A2F49B1" w14:textId="77777777" w:rsidR="00240230" w:rsidRDefault="00240230" w:rsidP="00240230"/>
    <w:p w14:paraId="132AF062" w14:textId="77777777" w:rsidR="00240230" w:rsidRDefault="00240230" w:rsidP="00240230"/>
    <w:p w14:paraId="635586BE" w14:textId="3E237549" w:rsidR="74677FDB" w:rsidRDefault="74677FDB" w:rsidP="74677FDB">
      <w:pPr>
        <w:pStyle w:val="Heading3"/>
        <w:rPr>
          <w:color w:val="0D5297"/>
        </w:rPr>
      </w:pPr>
    </w:p>
    <w:p w14:paraId="2DF16382" w14:textId="77777777" w:rsidR="00AF734C" w:rsidRDefault="00AF734C" w:rsidP="00AF734C"/>
    <w:p w14:paraId="642A4677" w14:textId="77777777" w:rsidR="00AF734C" w:rsidRDefault="00AF734C" w:rsidP="00AF734C"/>
    <w:p w14:paraId="1855E9FB" w14:textId="77777777" w:rsidR="00AF734C" w:rsidRDefault="00AF734C" w:rsidP="00AF734C"/>
    <w:p w14:paraId="5583B205" w14:textId="77777777" w:rsidR="00AF734C" w:rsidRDefault="00AF734C" w:rsidP="00AF734C"/>
    <w:p w14:paraId="228E9F55" w14:textId="77777777" w:rsidR="00AF734C" w:rsidRDefault="00AF734C" w:rsidP="00AF734C"/>
    <w:p w14:paraId="4AA900F6" w14:textId="77777777" w:rsidR="00AF734C" w:rsidRDefault="00AF734C" w:rsidP="00AF734C"/>
    <w:p w14:paraId="3F922E5A" w14:textId="77777777" w:rsidR="00AF734C" w:rsidRDefault="00AF734C" w:rsidP="00AF734C"/>
    <w:p w14:paraId="02136DE3" w14:textId="77777777" w:rsidR="00AF734C" w:rsidRDefault="00AF734C" w:rsidP="00AF734C"/>
    <w:p w14:paraId="37B94BF5" w14:textId="77777777" w:rsidR="00AF734C" w:rsidRDefault="00AF734C" w:rsidP="00AF734C"/>
    <w:p w14:paraId="57023ED1" w14:textId="77777777" w:rsidR="00AF734C" w:rsidRDefault="00AF734C" w:rsidP="00AF734C"/>
    <w:p w14:paraId="42FDFF6D" w14:textId="77777777" w:rsidR="00AF734C" w:rsidRDefault="00AF734C" w:rsidP="00AF734C"/>
    <w:p w14:paraId="2AFA11FF" w14:textId="77777777" w:rsidR="00AF734C" w:rsidRDefault="00AF734C" w:rsidP="00AF734C"/>
    <w:p w14:paraId="1B695495" w14:textId="77777777" w:rsidR="00AF734C" w:rsidRDefault="00AF734C" w:rsidP="00AF734C"/>
    <w:p w14:paraId="220E2369" w14:textId="77777777" w:rsidR="00AF734C" w:rsidRDefault="00AF734C" w:rsidP="00AF734C"/>
    <w:p w14:paraId="778FEBAC" w14:textId="77777777" w:rsidR="00AF734C" w:rsidRDefault="00AF734C" w:rsidP="00AF734C"/>
    <w:p w14:paraId="2C7F00F3" w14:textId="77777777" w:rsidR="00AF734C" w:rsidRDefault="00AF734C" w:rsidP="00AF734C"/>
    <w:p w14:paraId="7AC9927A" w14:textId="77777777" w:rsidR="00AF734C" w:rsidRDefault="00AF734C" w:rsidP="00AF734C"/>
    <w:p w14:paraId="41F0C85B" w14:textId="77777777" w:rsidR="00AF734C" w:rsidRDefault="00AF734C" w:rsidP="00AF734C"/>
    <w:p w14:paraId="218718C6" w14:textId="77777777" w:rsidR="00AF734C" w:rsidRDefault="00AF734C" w:rsidP="00AF734C"/>
    <w:p w14:paraId="4063E8E7" w14:textId="77777777" w:rsidR="00AF734C" w:rsidRDefault="00AF734C" w:rsidP="00AF734C"/>
    <w:p w14:paraId="70DC5ADC" w14:textId="77777777" w:rsidR="00AF734C" w:rsidRDefault="00AF734C" w:rsidP="00AF734C"/>
    <w:p w14:paraId="3DCA4DA7" w14:textId="77777777" w:rsidR="00AF734C" w:rsidRDefault="00AF734C" w:rsidP="00AF734C"/>
    <w:p w14:paraId="7B2FF203" w14:textId="77777777" w:rsidR="00AF734C" w:rsidRPr="00AF734C" w:rsidRDefault="00AF734C" w:rsidP="00AF734C"/>
    <w:p w14:paraId="2C116EC3" w14:textId="3C66EC00" w:rsidR="74677FDB" w:rsidRDefault="74677FDB" w:rsidP="74677FDB">
      <w:pPr>
        <w:pStyle w:val="Heading3"/>
        <w:rPr>
          <w:color w:val="0D5297"/>
        </w:rPr>
      </w:pPr>
    </w:p>
    <w:p w14:paraId="73011336" w14:textId="2A4FA420" w:rsidR="6C06610B" w:rsidRDefault="6C06610B" w:rsidP="6C06610B"/>
    <w:p w14:paraId="7813DD20" w14:textId="6D10DF36" w:rsidR="6C06610B" w:rsidRDefault="6C06610B" w:rsidP="6C06610B">
      <w:pPr>
        <w:pStyle w:val="Heading3"/>
        <w:rPr>
          <w:color w:val="0D5297"/>
        </w:rPr>
      </w:pPr>
    </w:p>
    <w:p w14:paraId="2802AF7A" w14:textId="5D912DDB" w:rsidR="00444BA0" w:rsidRPr="00EC0DEE" w:rsidRDefault="002059C4" w:rsidP="00903279">
      <w:pPr>
        <w:pStyle w:val="Heading3"/>
        <w:rPr>
          <w:color w:val="0D5297"/>
        </w:rPr>
      </w:pPr>
      <w:r w:rsidRPr="15BF3333">
        <w:rPr>
          <w:color w:val="0D5297"/>
        </w:rPr>
        <w:t xml:space="preserve">ABOUT </w:t>
      </w:r>
      <w:r w:rsidR="00EC0DEE" w:rsidRPr="15BF3333">
        <w:rPr>
          <w:color w:val="0D5297"/>
        </w:rPr>
        <w:t xml:space="preserve">STAFFORD HOUSE </w:t>
      </w:r>
      <w:r w:rsidR="00903279" w:rsidRPr="15BF3333">
        <w:rPr>
          <w:color w:val="0D5297"/>
        </w:rPr>
        <w:t xml:space="preserve"> </w:t>
      </w:r>
    </w:p>
    <w:p w14:paraId="3A544C7B" w14:textId="2A3F6C68" w:rsidR="15BF3333" w:rsidRDefault="15BF3333" w:rsidP="15BF3333"/>
    <w:p w14:paraId="199246B5"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has over 70 years’ experience in providing international students with great English language study experiences in the UK. Our mission is to educate, inspire and help our students enjoy our locations, empowering them with confidence to realise their personal potential. Stafford House comprises 2 brands, Stafford House International and Stafford House Study Holidays.</w:t>
      </w:r>
      <w:r w:rsidRPr="000D2051">
        <w:rPr>
          <w:rStyle w:val="eop"/>
          <w:color w:val="404040" w:themeColor="text1" w:themeTint="BF"/>
          <w:sz w:val="20"/>
          <w:szCs w:val="20"/>
        </w:rPr>
        <w:t> </w:t>
      </w:r>
    </w:p>
    <w:p w14:paraId="1BAF5E3B"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rPr>
        <w:t> </w:t>
      </w:r>
      <w:r w:rsidRPr="000D2051">
        <w:rPr>
          <w:rStyle w:val="eop"/>
          <w:color w:val="404040" w:themeColor="text1" w:themeTint="BF"/>
        </w:rPr>
        <w:t> </w:t>
      </w:r>
    </w:p>
    <w:p w14:paraId="31BEB40F"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Study Holidays offers study experiences in the summer in a variety of locations, including our CATS Global Schools locations globally and partner summer venues at prestigious boarding schools and universities. We also offer a variety of non-ELT summer programmes studying Arts, Sciences and Business. </w:t>
      </w:r>
      <w:r w:rsidRPr="000D2051">
        <w:rPr>
          <w:rStyle w:val="eop"/>
          <w:color w:val="404040" w:themeColor="text1" w:themeTint="BF"/>
          <w:sz w:val="20"/>
          <w:szCs w:val="20"/>
        </w:rPr>
        <w:t> </w:t>
      </w:r>
    </w:p>
    <w:p w14:paraId="7C0E66E2"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eop"/>
          <w:color w:val="404040" w:themeColor="text1" w:themeTint="BF"/>
          <w:sz w:val="20"/>
          <w:szCs w:val="20"/>
        </w:rPr>
        <w:t> </w:t>
      </w:r>
    </w:p>
    <w:p w14:paraId="4F8DD839"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 xml:space="preserve">Stafford House International has 3 year-round locations in Cambridge, Canterbury, and London. These </w:t>
      </w:r>
      <w:proofErr w:type="gramStart"/>
      <w:r w:rsidRPr="000D2051">
        <w:rPr>
          <w:rStyle w:val="normaltextrun"/>
          <w:color w:val="404040" w:themeColor="text1" w:themeTint="BF"/>
          <w:sz w:val="20"/>
          <w:szCs w:val="20"/>
        </w:rPr>
        <w:t>schools</w:t>
      </w:r>
      <w:proofErr w:type="gramEnd"/>
      <w:r w:rsidRPr="000D2051">
        <w:rPr>
          <w:rStyle w:val="normaltextrun"/>
          <w:color w:val="404040" w:themeColor="text1" w:themeTint="BF"/>
          <w:sz w:val="20"/>
          <w:szCs w:val="20"/>
        </w:rPr>
        <w:t xml:space="preserve"> benefit from being co-located with other schools in CATS Global Schools allowing us to deliver a high-quality service to students and staff. We deliver our signature Professional Certificate courses and Business English programmes in London and IELTS preparation in all three locations and our General English programme is enhanced by our module courses in the afternoons in all three locations. All three schools deliver programmes from groups booked through Study Holidays throughout the year.</w:t>
      </w:r>
      <w:r w:rsidRPr="000D2051">
        <w:rPr>
          <w:rStyle w:val="eop"/>
          <w:color w:val="404040" w:themeColor="text1" w:themeTint="BF"/>
          <w:sz w:val="20"/>
          <w:szCs w:val="20"/>
        </w:rPr>
        <w:t> </w:t>
      </w:r>
    </w:p>
    <w:p w14:paraId="0FACE0BF" w14:textId="77777777" w:rsidR="000D2051" w:rsidRPr="000D2051" w:rsidRDefault="000D2051" w:rsidP="000D2051">
      <w:pPr>
        <w:rPr>
          <w:rFonts w:ascii="Calibri" w:hAnsi="Calibri" w:cs="Calibri"/>
          <w:color w:val="404040" w:themeColor="text1" w:themeTint="BF"/>
          <w:sz w:val="20"/>
          <w:szCs w:val="20"/>
        </w:rPr>
      </w:pPr>
    </w:p>
    <w:p w14:paraId="7636B149" w14:textId="48CF074C" w:rsidR="000D2051" w:rsidRPr="000D2051" w:rsidRDefault="000D2051" w:rsidP="000D2051">
      <w:pPr>
        <w:pStyle w:val="paragraph"/>
        <w:spacing w:before="0" w:beforeAutospacing="0" w:after="0" w:afterAutospacing="0"/>
        <w:jc w:val="both"/>
        <w:textAlignment w:val="baseline"/>
        <w:rPr>
          <w:color w:val="404040" w:themeColor="text1" w:themeTint="BF"/>
          <w:sz w:val="20"/>
          <w:szCs w:val="20"/>
        </w:rPr>
      </w:pPr>
      <w:r w:rsidRPr="000D2051">
        <w:rPr>
          <w:color w:val="404040" w:themeColor="text1" w:themeTint="BF"/>
          <w:sz w:val="20"/>
          <w:szCs w:val="20"/>
        </w:rPr>
        <w:t>We offer a true experience for our students, and it takes dedicated and special employees to help deliver that. Our ‘Lions’ are part of the Stafford House family from the start as we quickly integrate people into the team and look to build individuals skills to allow them to truly excel in their role and push on to greater things. Once a lion, always a lion!</w:t>
      </w:r>
    </w:p>
    <w:p w14:paraId="722D1750" w14:textId="77777777" w:rsidR="000D2051" w:rsidRDefault="000D2051" w:rsidP="15BF3333">
      <w:pPr>
        <w:rPr>
          <w:rFonts w:ascii="Calibri" w:eastAsia="Calibri" w:hAnsi="Calibri" w:cs="Calibri"/>
          <w:sz w:val="20"/>
          <w:szCs w:val="20"/>
        </w:rPr>
      </w:pPr>
    </w:p>
    <w:p w14:paraId="0A129984" w14:textId="77777777" w:rsidR="00903279" w:rsidRDefault="00903279" w:rsidP="00903279"/>
    <w:p w14:paraId="62595B02" w14:textId="1402674C" w:rsidR="00E00FBD" w:rsidRPr="00FA2232" w:rsidRDefault="001C51E6" w:rsidP="00E00FBD">
      <w:pPr>
        <w:rPr>
          <w:rFonts w:ascii="Century Gothic" w:eastAsiaTheme="majorEastAsia" w:hAnsi="Century Gothic" w:cstheme="majorBidi"/>
          <w:color w:val="0D5297"/>
          <w:sz w:val="24"/>
          <w:szCs w:val="24"/>
        </w:rPr>
      </w:pPr>
      <w:r>
        <w:rPr>
          <w:rFonts w:ascii="Century Gothic" w:eastAsiaTheme="majorEastAsia" w:hAnsi="Century Gothic" w:cstheme="majorBidi"/>
          <w:color w:val="0D5297"/>
          <w:sz w:val="24"/>
          <w:szCs w:val="24"/>
        </w:rPr>
        <w:t>CAREERS IN MEDICINE TUTOR</w:t>
      </w:r>
    </w:p>
    <w:p w14:paraId="1D9DA43B" w14:textId="5085C5D3" w:rsidR="518EB013" w:rsidRDefault="518EB013" w:rsidP="518EB013">
      <w:pPr>
        <w:rPr>
          <w:rFonts w:ascii="Century Gothic" w:eastAsiaTheme="majorEastAsia" w:hAnsi="Century Gothic" w:cstheme="majorBidi"/>
          <w:color w:val="0D5297"/>
          <w:sz w:val="28"/>
          <w:szCs w:val="28"/>
        </w:rPr>
      </w:pPr>
    </w:p>
    <w:p w14:paraId="2A283AE8" w14:textId="0588019A" w:rsidR="00DD788E" w:rsidRDefault="00DD788E" w:rsidP="00DD788E">
      <w:pPr>
        <w:rPr>
          <w:rFonts w:ascii="Century Gothic" w:eastAsiaTheme="majorEastAsia" w:hAnsi="Century Gothic" w:cstheme="majorBidi"/>
          <w:color w:val="0D5297"/>
          <w:sz w:val="28"/>
          <w:szCs w:val="28"/>
        </w:rPr>
      </w:pPr>
      <w:r w:rsidRPr="518EB013">
        <w:rPr>
          <w:rFonts w:ascii="Century Gothic" w:eastAsiaTheme="majorEastAsia" w:hAnsi="Century Gothic" w:cstheme="majorBidi"/>
          <w:color w:val="0D5297"/>
          <w:sz w:val="28"/>
          <w:szCs w:val="28"/>
        </w:rPr>
        <w:t>OVERVIEW OF THE JOB</w:t>
      </w:r>
    </w:p>
    <w:p w14:paraId="664E9039" w14:textId="77777777" w:rsidR="00452400" w:rsidRPr="00452400" w:rsidRDefault="00452400" w:rsidP="00452400">
      <w:pPr>
        <w:rPr>
          <w:rFonts w:eastAsiaTheme="majorEastAsia"/>
          <w:color w:val="000000" w:themeColor="text1"/>
        </w:rPr>
      </w:pPr>
      <w:r w:rsidRPr="00452400">
        <w:rPr>
          <w:rFonts w:eastAsiaTheme="majorEastAsia"/>
          <w:color w:val="000000" w:themeColor="text1"/>
        </w:rPr>
        <w:t>•</w:t>
      </w:r>
      <w:r w:rsidRPr="00452400">
        <w:rPr>
          <w:rFonts w:eastAsiaTheme="majorEastAsia"/>
          <w:color w:val="000000" w:themeColor="text1"/>
        </w:rPr>
        <w:tab/>
        <w:t>Teach well-prepared classes according to our syllabus and guidelines</w:t>
      </w:r>
    </w:p>
    <w:p w14:paraId="6EFFC747" w14:textId="77777777" w:rsidR="00452400" w:rsidRPr="00452400" w:rsidRDefault="00452400" w:rsidP="00452400">
      <w:pPr>
        <w:rPr>
          <w:rFonts w:eastAsiaTheme="majorEastAsia"/>
          <w:color w:val="000000" w:themeColor="text1"/>
        </w:rPr>
      </w:pPr>
      <w:r w:rsidRPr="00452400">
        <w:rPr>
          <w:rFonts w:eastAsiaTheme="majorEastAsia"/>
          <w:color w:val="000000" w:themeColor="text1"/>
        </w:rPr>
        <w:t>•</w:t>
      </w:r>
      <w:r w:rsidRPr="00452400">
        <w:rPr>
          <w:rFonts w:eastAsiaTheme="majorEastAsia"/>
          <w:color w:val="000000" w:themeColor="text1"/>
        </w:rPr>
        <w:tab/>
        <w:t>Prepare students for Careers in Medicine course related excursions as required</w:t>
      </w:r>
    </w:p>
    <w:p w14:paraId="658CD033" w14:textId="77777777" w:rsidR="00452400" w:rsidRPr="00452400" w:rsidRDefault="00452400" w:rsidP="00452400">
      <w:pPr>
        <w:rPr>
          <w:rFonts w:eastAsiaTheme="majorEastAsia"/>
          <w:color w:val="000000" w:themeColor="text1"/>
        </w:rPr>
      </w:pPr>
      <w:r w:rsidRPr="00452400">
        <w:rPr>
          <w:rFonts w:eastAsiaTheme="majorEastAsia"/>
          <w:color w:val="000000" w:themeColor="text1"/>
        </w:rPr>
        <w:t>•</w:t>
      </w:r>
      <w:r w:rsidRPr="00452400">
        <w:rPr>
          <w:rFonts w:eastAsiaTheme="majorEastAsia"/>
          <w:color w:val="000000" w:themeColor="text1"/>
        </w:rPr>
        <w:tab/>
        <w:t>Contact and liaise with external speakers as required</w:t>
      </w:r>
    </w:p>
    <w:p w14:paraId="6856FE2A" w14:textId="661C1376" w:rsidR="003C4D19" w:rsidRDefault="00452400" w:rsidP="00452400">
      <w:pPr>
        <w:rPr>
          <w:rFonts w:ascii="Century Gothic" w:eastAsiaTheme="majorEastAsia" w:hAnsi="Century Gothic" w:cstheme="majorBidi"/>
          <w:color w:val="0D5297"/>
          <w:sz w:val="28"/>
          <w:szCs w:val="28"/>
        </w:rPr>
      </w:pPr>
      <w:r w:rsidRPr="00452400">
        <w:rPr>
          <w:rFonts w:eastAsiaTheme="majorEastAsia"/>
          <w:color w:val="000000" w:themeColor="text1"/>
        </w:rPr>
        <w:t>•</w:t>
      </w:r>
      <w:r w:rsidRPr="00452400">
        <w:rPr>
          <w:rFonts w:eastAsiaTheme="majorEastAsia"/>
          <w:color w:val="000000" w:themeColor="text1"/>
        </w:rPr>
        <w:tab/>
        <w:t>Organise and register students for Crest Award Silver and First Aid Courses if required</w:t>
      </w:r>
    </w:p>
    <w:p w14:paraId="2B619337" w14:textId="77777777" w:rsidR="72DF1C87" w:rsidRDefault="72DF1C87"/>
    <w:p w14:paraId="5638A8F5" w14:textId="117BFF08" w:rsidR="5ECCF30A" w:rsidRDefault="5ECCF30A" w:rsidP="72DF1C87">
      <w:pPr>
        <w:pStyle w:val="Heading3"/>
        <w:rPr>
          <w:color w:val="0D5297"/>
        </w:rPr>
      </w:pPr>
      <w:r w:rsidRPr="72DF1C87">
        <w:rPr>
          <w:color w:val="0D5297"/>
        </w:rPr>
        <w:t>YOUR PROFILE AND RESPONSIBILITIES</w:t>
      </w:r>
    </w:p>
    <w:p w14:paraId="46319EC2" w14:textId="3D192E0A" w:rsidR="72DF1C87" w:rsidRPr="00E565D7" w:rsidRDefault="72DF1C87" w:rsidP="00E565D7">
      <w:pPr>
        <w:rPr>
          <w:strike/>
          <w:color w:val="auto"/>
          <w:sz w:val="24"/>
          <w:szCs w:val="24"/>
        </w:rPr>
      </w:pPr>
    </w:p>
    <w:p w14:paraId="7B0E735A" w14:textId="77777777" w:rsidR="001C51E6" w:rsidRPr="001C51E6" w:rsidRDefault="001C51E6" w:rsidP="00C029EC">
      <w:pPr>
        <w:pStyle w:val="ListParagraph"/>
        <w:numPr>
          <w:ilvl w:val="0"/>
          <w:numId w:val="2"/>
        </w:numPr>
        <w:rPr>
          <w:rFonts w:eastAsiaTheme="majorEastAsia"/>
          <w:color w:val="000000" w:themeColor="text1"/>
        </w:rPr>
      </w:pPr>
      <w:r w:rsidRPr="001C51E6">
        <w:rPr>
          <w:rFonts w:eastAsiaTheme="majorEastAsia"/>
          <w:color w:val="000000" w:themeColor="text1"/>
        </w:rPr>
        <w:t>To have read and understood the staff handbook and be fully conversant with our policies for the welfare and protection of children. At all times whilst on duty, staff are responsible for the care, welfare and safety of students whilst also ensuring they are following school rules.</w:t>
      </w:r>
    </w:p>
    <w:p w14:paraId="746C337C" w14:textId="77777777" w:rsidR="001C51E6" w:rsidRPr="001C51E6" w:rsidRDefault="001C51E6" w:rsidP="00C029EC">
      <w:pPr>
        <w:pStyle w:val="ListParagraph"/>
        <w:numPr>
          <w:ilvl w:val="0"/>
          <w:numId w:val="2"/>
        </w:numPr>
        <w:rPr>
          <w:rFonts w:eastAsiaTheme="majorEastAsia"/>
          <w:color w:val="000000" w:themeColor="text1"/>
        </w:rPr>
      </w:pPr>
      <w:r w:rsidRPr="001C51E6">
        <w:rPr>
          <w:rFonts w:eastAsiaTheme="majorEastAsia"/>
          <w:color w:val="000000" w:themeColor="text1"/>
        </w:rPr>
        <w:t>Teach our Careers in Medicine syllabus to a high standard, following our in-house syllabus.</w:t>
      </w:r>
    </w:p>
    <w:p w14:paraId="7D54147A" w14:textId="77777777" w:rsidR="001C51E6" w:rsidRPr="001C51E6" w:rsidRDefault="001C51E6" w:rsidP="00C029EC">
      <w:pPr>
        <w:pStyle w:val="ListParagraph"/>
        <w:numPr>
          <w:ilvl w:val="0"/>
          <w:numId w:val="2"/>
        </w:numPr>
        <w:rPr>
          <w:rFonts w:eastAsiaTheme="majorEastAsia"/>
          <w:color w:val="000000" w:themeColor="text1"/>
        </w:rPr>
      </w:pPr>
      <w:r w:rsidRPr="001C51E6">
        <w:rPr>
          <w:rFonts w:eastAsiaTheme="majorEastAsia"/>
          <w:color w:val="000000" w:themeColor="text1"/>
        </w:rPr>
        <w:t>High standard completion of all academic paperwork, including registers and weekly plans, as directed by the DOS.</w:t>
      </w:r>
    </w:p>
    <w:p w14:paraId="1DA282A2" w14:textId="77777777" w:rsidR="001C51E6" w:rsidRPr="001C51E6" w:rsidRDefault="001C51E6" w:rsidP="00C029EC">
      <w:pPr>
        <w:pStyle w:val="ListParagraph"/>
        <w:numPr>
          <w:ilvl w:val="0"/>
          <w:numId w:val="2"/>
        </w:numPr>
        <w:rPr>
          <w:rFonts w:eastAsiaTheme="majorEastAsia"/>
          <w:color w:val="000000" w:themeColor="text1"/>
        </w:rPr>
      </w:pPr>
      <w:r w:rsidRPr="001C51E6">
        <w:rPr>
          <w:rFonts w:eastAsiaTheme="majorEastAsia"/>
          <w:color w:val="000000" w:themeColor="text1"/>
        </w:rPr>
        <w:t>Be observed by the Director of Studies or Senior Teacher. Additional feedback may be given at the course end.</w:t>
      </w:r>
    </w:p>
    <w:p w14:paraId="7E7A537E" w14:textId="77777777" w:rsidR="001C51E6" w:rsidRPr="001C51E6" w:rsidRDefault="001C51E6" w:rsidP="00C029EC">
      <w:pPr>
        <w:pStyle w:val="ListParagraph"/>
        <w:numPr>
          <w:ilvl w:val="0"/>
          <w:numId w:val="2"/>
        </w:numPr>
        <w:rPr>
          <w:rFonts w:eastAsiaTheme="majorEastAsia"/>
          <w:color w:val="000000" w:themeColor="text1"/>
        </w:rPr>
      </w:pPr>
      <w:r w:rsidRPr="001C51E6">
        <w:rPr>
          <w:rFonts w:eastAsiaTheme="majorEastAsia"/>
          <w:color w:val="000000" w:themeColor="text1"/>
        </w:rPr>
        <w:t>Attend meetings as arranged by the Director of Studies.</w:t>
      </w:r>
    </w:p>
    <w:p w14:paraId="35E21664" w14:textId="77777777" w:rsidR="001C51E6" w:rsidRPr="001C51E6" w:rsidRDefault="001C51E6" w:rsidP="00C029EC">
      <w:pPr>
        <w:pStyle w:val="ListParagraph"/>
        <w:numPr>
          <w:ilvl w:val="0"/>
          <w:numId w:val="2"/>
        </w:numPr>
        <w:rPr>
          <w:rFonts w:eastAsiaTheme="majorEastAsia"/>
          <w:color w:val="000000" w:themeColor="text1"/>
        </w:rPr>
      </w:pPr>
      <w:r w:rsidRPr="001C51E6">
        <w:rPr>
          <w:rFonts w:eastAsiaTheme="majorEastAsia"/>
          <w:color w:val="000000" w:themeColor="text1"/>
        </w:rPr>
        <w:t xml:space="preserve">Admin duties as designated by the Director of Studies. </w:t>
      </w:r>
    </w:p>
    <w:p w14:paraId="4391A08F" w14:textId="372F8B4F" w:rsidR="001C51E6" w:rsidRPr="00FE6D25" w:rsidRDefault="001C51E6" w:rsidP="00C029EC">
      <w:pPr>
        <w:pStyle w:val="ListParagraph"/>
        <w:numPr>
          <w:ilvl w:val="0"/>
          <w:numId w:val="2"/>
        </w:numPr>
        <w:rPr>
          <w:rFonts w:eastAsiaTheme="majorEastAsia"/>
          <w:strike/>
          <w:color w:val="000000" w:themeColor="text1"/>
        </w:rPr>
      </w:pPr>
      <w:r w:rsidRPr="001C51E6">
        <w:rPr>
          <w:rFonts w:eastAsiaTheme="majorEastAsia"/>
          <w:color w:val="000000" w:themeColor="text1"/>
        </w:rPr>
        <w:t xml:space="preserve">Lanyards and ID badges must be worn at all times whilst on duty </w:t>
      </w:r>
    </w:p>
    <w:p w14:paraId="44C97041" w14:textId="77777777" w:rsidR="001C51E6" w:rsidRDefault="001C51E6" w:rsidP="00C029EC">
      <w:pPr>
        <w:pStyle w:val="ListParagraph"/>
        <w:numPr>
          <w:ilvl w:val="0"/>
          <w:numId w:val="2"/>
        </w:numPr>
        <w:rPr>
          <w:rFonts w:eastAsiaTheme="majorEastAsia"/>
          <w:color w:val="000000" w:themeColor="text1"/>
        </w:rPr>
      </w:pPr>
      <w:r w:rsidRPr="001C51E6">
        <w:rPr>
          <w:rFonts w:eastAsiaTheme="majorEastAsia"/>
          <w:color w:val="000000" w:themeColor="text1"/>
        </w:rPr>
        <w:t>Ensure that all Stafford House Health &amp; Safety policies are implemented and monitored.</w:t>
      </w:r>
    </w:p>
    <w:p w14:paraId="1EDA480C" w14:textId="15FE7EB9" w:rsidR="00FE6D25" w:rsidRPr="00E565D7" w:rsidRDefault="00FE6D25" w:rsidP="00C029EC">
      <w:pPr>
        <w:pStyle w:val="ListParagraph"/>
        <w:numPr>
          <w:ilvl w:val="0"/>
          <w:numId w:val="2"/>
        </w:numPr>
        <w:rPr>
          <w:rFonts w:eastAsiaTheme="majorEastAsia"/>
          <w:color w:val="000000" w:themeColor="text1"/>
        </w:rPr>
      </w:pPr>
      <w:r w:rsidRPr="00E565D7">
        <w:rPr>
          <w:rFonts w:eastAsiaTheme="majorEastAsia"/>
          <w:color w:val="000000" w:themeColor="text1"/>
        </w:rPr>
        <w:t xml:space="preserve">Attend </w:t>
      </w:r>
      <w:r w:rsidR="00F54066" w:rsidRPr="00E565D7">
        <w:rPr>
          <w:rFonts w:eastAsiaTheme="majorEastAsia"/>
          <w:color w:val="000000" w:themeColor="text1"/>
        </w:rPr>
        <w:t>final certificate ceremony</w:t>
      </w:r>
    </w:p>
    <w:p w14:paraId="3CB84B10" w14:textId="534FBF1A" w:rsidR="6C06610B" w:rsidRDefault="6C06610B" w:rsidP="6C06610B">
      <w:pPr>
        <w:rPr>
          <w:rFonts w:eastAsiaTheme="majorEastAsia"/>
          <w:color w:val="000000" w:themeColor="text1"/>
        </w:rPr>
      </w:pPr>
    </w:p>
    <w:p w14:paraId="58420B56" w14:textId="548363B8" w:rsidR="6C06610B" w:rsidRDefault="6C06610B" w:rsidP="6C06610B">
      <w:pPr>
        <w:rPr>
          <w:rFonts w:eastAsiaTheme="majorEastAsia"/>
          <w:color w:val="000000" w:themeColor="text1"/>
        </w:rPr>
      </w:pPr>
    </w:p>
    <w:p w14:paraId="4E6432A1" w14:textId="3662B938" w:rsidR="6C06610B" w:rsidRDefault="6C06610B" w:rsidP="6C06610B">
      <w:pPr>
        <w:rPr>
          <w:rFonts w:eastAsiaTheme="majorEastAsia"/>
          <w:color w:val="000000" w:themeColor="text1"/>
        </w:rPr>
      </w:pPr>
    </w:p>
    <w:p w14:paraId="70FA4861" w14:textId="3B8A2513" w:rsidR="003C4D19" w:rsidRDefault="4DEBB3B1" w:rsidP="6C06610B">
      <w:pPr>
        <w:rPr>
          <w:color w:val="0D5297"/>
          <w:sz w:val="28"/>
          <w:szCs w:val="28"/>
        </w:rPr>
      </w:pPr>
      <w:r w:rsidRPr="6C06610B">
        <w:rPr>
          <w:color w:val="0D5297"/>
          <w:sz w:val="28"/>
          <w:szCs w:val="28"/>
        </w:rPr>
        <w:t xml:space="preserve">Department: </w:t>
      </w:r>
      <w:r w:rsidR="003C4D19">
        <w:tab/>
      </w:r>
      <w:r w:rsidR="001C51E6">
        <w:t>Academics</w:t>
      </w:r>
      <w:r w:rsidR="001C51E6">
        <w:tab/>
      </w:r>
      <w:r w:rsidR="003C4D19">
        <w:br/>
      </w:r>
      <w:r w:rsidR="4231A082" w:rsidRPr="6C06610B">
        <w:rPr>
          <w:color w:val="0D5297"/>
          <w:sz w:val="28"/>
          <w:szCs w:val="28"/>
        </w:rPr>
        <w:t xml:space="preserve">Reports to: </w:t>
      </w:r>
      <w:r w:rsidR="003C4D19">
        <w:tab/>
      </w:r>
      <w:r w:rsidR="001C51E6">
        <w:tab/>
        <w:t>Principal</w:t>
      </w:r>
    </w:p>
    <w:p w14:paraId="744C7EB7" w14:textId="05C6A18F" w:rsidR="4231A082" w:rsidRDefault="4231A082" w:rsidP="6C06610B">
      <w:pPr>
        <w:rPr>
          <w:color w:val="0D5297"/>
          <w:sz w:val="28"/>
          <w:szCs w:val="28"/>
        </w:rPr>
      </w:pPr>
      <w:r w:rsidRPr="6C06610B">
        <w:rPr>
          <w:color w:val="0D5297"/>
          <w:sz w:val="28"/>
          <w:szCs w:val="28"/>
        </w:rPr>
        <w:t xml:space="preserve">Contract: </w:t>
      </w:r>
      <w:r>
        <w:tab/>
      </w:r>
      <w:r>
        <w:tab/>
      </w:r>
      <w:r w:rsidR="001C51E6">
        <w:rPr>
          <w:color w:val="auto"/>
        </w:rPr>
        <w:t xml:space="preserve">Fixed Term, </w:t>
      </w:r>
      <w:r w:rsidR="00CF457C">
        <w:rPr>
          <w:color w:val="auto"/>
        </w:rPr>
        <w:t>Temporary</w:t>
      </w:r>
    </w:p>
    <w:p w14:paraId="646430DD" w14:textId="77777777" w:rsidR="00596A50" w:rsidRDefault="4231A082" w:rsidP="6C06610B">
      <w:r w:rsidRPr="6C06610B">
        <w:rPr>
          <w:color w:val="0D5297"/>
          <w:sz w:val="28"/>
          <w:szCs w:val="28"/>
        </w:rPr>
        <w:t xml:space="preserve">Hours: </w:t>
      </w:r>
      <w:r>
        <w:tab/>
      </w:r>
      <w:r>
        <w:tab/>
      </w:r>
      <w:r w:rsidR="00596A50" w:rsidRPr="00596A50">
        <w:t xml:space="preserve">Between 15 and 30 contact hours of teaching per week (rate includes </w:t>
      </w:r>
    </w:p>
    <w:p w14:paraId="6722FBF8" w14:textId="72B36A38" w:rsidR="4231A082" w:rsidRDefault="00596A50" w:rsidP="00596A50">
      <w:pPr>
        <w:ind w:left="1440" w:firstLine="720"/>
        <w:rPr>
          <w:color w:val="0D5297"/>
          <w:sz w:val="28"/>
          <w:szCs w:val="28"/>
        </w:rPr>
      </w:pPr>
      <w:r w:rsidRPr="00596A50">
        <w:t>preparation and marking)</w:t>
      </w:r>
    </w:p>
    <w:p w14:paraId="6975D53B" w14:textId="2F93B7AC" w:rsidR="72DF1C87" w:rsidRDefault="4231A082" w:rsidP="6C06610B">
      <w:pPr>
        <w:rPr>
          <w:color w:val="0D5297"/>
          <w:sz w:val="28"/>
          <w:szCs w:val="28"/>
        </w:rPr>
      </w:pPr>
      <w:r w:rsidRPr="6C06610B">
        <w:rPr>
          <w:color w:val="0D5297"/>
          <w:sz w:val="28"/>
          <w:szCs w:val="28"/>
        </w:rPr>
        <w:t xml:space="preserve">Salary: </w:t>
      </w:r>
      <w:r w:rsidR="72DF1C87">
        <w:tab/>
      </w:r>
      <w:r w:rsidR="72DF1C87">
        <w:tab/>
      </w:r>
      <w:r w:rsidR="001C51E6">
        <w:t>£46.20 per hour</w:t>
      </w:r>
    </w:p>
    <w:p w14:paraId="55E2A9C7" w14:textId="1B8B9B66" w:rsidR="72DF1C87" w:rsidRDefault="72DF1C87" w:rsidP="72DF1C87"/>
    <w:p w14:paraId="007161DA" w14:textId="0787B90D" w:rsidR="72DF1C87" w:rsidRDefault="72DF1C87" w:rsidP="72DF1C87"/>
    <w:p w14:paraId="2C7193BE" w14:textId="5CA9A2B0" w:rsidR="00120E6F" w:rsidRPr="006237AB" w:rsidRDefault="00120E6F" w:rsidP="00120E6F">
      <w:pPr>
        <w:pStyle w:val="Heading3"/>
        <w:rPr>
          <w:color w:val="0D5297"/>
        </w:rPr>
      </w:pPr>
      <w:r w:rsidRPr="518EB013">
        <w:rPr>
          <w:color w:val="0D5297"/>
        </w:rPr>
        <w:t>ABOUT YOU</w:t>
      </w:r>
    </w:p>
    <w:p w14:paraId="4FE1AFD2" w14:textId="77777777" w:rsidR="00C029EC" w:rsidRDefault="00C029EC" w:rsidP="00C029EC">
      <w:r>
        <w:t>Essential</w:t>
      </w:r>
    </w:p>
    <w:p w14:paraId="2022E3C8" w14:textId="77777777" w:rsidR="00C029EC" w:rsidRDefault="00C029EC" w:rsidP="00C029EC">
      <w:pPr>
        <w:pStyle w:val="ListParagraph"/>
        <w:numPr>
          <w:ilvl w:val="0"/>
          <w:numId w:val="4"/>
        </w:numPr>
      </w:pPr>
      <w:r>
        <w:t>Qualified Teacher Status in Biology, Chemistry or Physics (QTS)</w:t>
      </w:r>
    </w:p>
    <w:p w14:paraId="758936FC" w14:textId="77777777" w:rsidR="00C029EC" w:rsidRDefault="00C029EC" w:rsidP="00C029EC">
      <w:pPr>
        <w:pStyle w:val="ListParagraph"/>
        <w:numPr>
          <w:ilvl w:val="0"/>
          <w:numId w:val="4"/>
        </w:numPr>
      </w:pPr>
      <w:r>
        <w:t>Educated to degree level in science related subject</w:t>
      </w:r>
    </w:p>
    <w:p w14:paraId="2C0F5EC1" w14:textId="77777777" w:rsidR="00C029EC" w:rsidRDefault="00C029EC" w:rsidP="00C029EC">
      <w:pPr>
        <w:pStyle w:val="ListParagraph"/>
        <w:numPr>
          <w:ilvl w:val="0"/>
          <w:numId w:val="4"/>
        </w:numPr>
      </w:pPr>
      <w:r>
        <w:t>Knowledge and experience of preparing students for UKCAT and BMAT medical school entry exams</w:t>
      </w:r>
    </w:p>
    <w:p w14:paraId="64B2D9AB" w14:textId="77777777" w:rsidR="00C029EC" w:rsidRDefault="00C029EC" w:rsidP="00C029EC">
      <w:pPr>
        <w:pStyle w:val="ListParagraph"/>
        <w:numPr>
          <w:ilvl w:val="0"/>
          <w:numId w:val="4"/>
        </w:numPr>
      </w:pPr>
      <w:r>
        <w:t>Genuine interest in both the teaching and welfare of young students</w:t>
      </w:r>
    </w:p>
    <w:p w14:paraId="3C5560DE" w14:textId="77777777" w:rsidR="00C029EC" w:rsidRDefault="00C029EC" w:rsidP="00C029EC">
      <w:pPr>
        <w:pStyle w:val="ListParagraph"/>
        <w:numPr>
          <w:ilvl w:val="0"/>
          <w:numId w:val="4"/>
        </w:numPr>
      </w:pPr>
      <w:r>
        <w:t>Enjoy working with young students in out-of-class activities and excursions</w:t>
      </w:r>
    </w:p>
    <w:p w14:paraId="32720622" w14:textId="77777777" w:rsidR="00C029EC" w:rsidRDefault="00C029EC" w:rsidP="00C029EC">
      <w:pPr>
        <w:pStyle w:val="ListParagraph"/>
        <w:numPr>
          <w:ilvl w:val="0"/>
          <w:numId w:val="4"/>
        </w:numPr>
      </w:pPr>
      <w:r>
        <w:t>Flexibility, and a willingness to undertake any duty in the job description</w:t>
      </w:r>
    </w:p>
    <w:p w14:paraId="5B6205E4" w14:textId="77777777" w:rsidR="00C029EC" w:rsidRDefault="00C029EC" w:rsidP="00C029EC">
      <w:pPr>
        <w:pStyle w:val="ListParagraph"/>
        <w:numPr>
          <w:ilvl w:val="0"/>
          <w:numId w:val="4"/>
        </w:numPr>
      </w:pPr>
      <w:r>
        <w:t>Enthusiastic and energetic approach</w:t>
      </w:r>
    </w:p>
    <w:p w14:paraId="1CE2B896" w14:textId="77777777" w:rsidR="00C029EC" w:rsidRDefault="00C029EC" w:rsidP="00C029EC"/>
    <w:p w14:paraId="5A88D6DD" w14:textId="31F4F188" w:rsidR="00C029EC" w:rsidRDefault="00C029EC" w:rsidP="00C029EC">
      <w:r>
        <w:t>Desirable</w:t>
      </w:r>
    </w:p>
    <w:p w14:paraId="4EA7D0B9" w14:textId="77777777" w:rsidR="00C029EC" w:rsidRDefault="00C029EC" w:rsidP="00C029EC"/>
    <w:p w14:paraId="16FF2D64" w14:textId="77777777" w:rsidR="00C029EC" w:rsidRDefault="00C029EC" w:rsidP="00C029EC">
      <w:pPr>
        <w:pStyle w:val="ListParagraph"/>
        <w:numPr>
          <w:ilvl w:val="0"/>
          <w:numId w:val="3"/>
        </w:numPr>
      </w:pPr>
      <w:r>
        <w:t>Cambridge CELTA or Trinity Cert. TESOL or Qualified Teacher Status (QTS) in English or MFL, or equivalent*</w:t>
      </w:r>
    </w:p>
    <w:p w14:paraId="567D032F" w14:textId="77777777" w:rsidR="00C029EC" w:rsidRDefault="00C029EC" w:rsidP="00C029EC">
      <w:pPr>
        <w:pStyle w:val="ListParagraph"/>
        <w:numPr>
          <w:ilvl w:val="0"/>
          <w:numId w:val="3"/>
        </w:numPr>
      </w:pPr>
      <w:r>
        <w:t>Current First Aid certificate**</w:t>
      </w:r>
    </w:p>
    <w:p w14:paraId="14F00236" w14:textId="77777777" w:rsidR="00C029EC" w:rsidRDefault="00C029EC" w:rsidP="00C029EC">
      <w:pPr>
        <w:pStyle w:val="ListParagraph"/>
        <w:numPr>
          <w:ilvl w:val="0"/>
          <w:numId w:val="3"/>
        </w:numPr>
      </w:pPr>
      <w:r>
        <w:t>Laboratory healthy and safety certification</w:t>
      </w:r>
    </w:p>
    <w:p w14:paraId="569186D1" w14:textId="77777777" w:rsidR="00C029EC" w:rsidRDefault="00C029EC" w:rsidP="00C029EC">
      <w:pPr>
        <w:pStyle w:val="ListParagraph"/>
        <w:numPr>
          <w:ilvl w:val="0"/>
          <w:numId w:val="3"/>
        </w:numPr>
      </w:pPr>
      <w:r>
        <w:t>Experience of working in a summer school environment</w:t>
      </w:r>
    </w:p>
    <w:p w14:paraId="27EDD86B" w14:textId="77777777" w:rsidR="00C029EC" w:rsidRDefault="00C029EC" w:rsidP="00C029EC">
      <w:pPr>
        <w:pStyle w:val="ListParagraph"/>
        <w:numPr>
          <w:ilvl w:val="0"/>
          <w:numId w:val="3"/>
        </w:numPr>
      </w:pPr>
      <w:r>
        <w:t>Experience of teaching in an EAP context</w:t>
      </w:r>
    </w:p>
    <w:p w14:paraId="6A944833" w14:textId="77777777" w:rsidR="00C029EC" w:rsidRDefault="00C029EC" w:rsidP="00C029EC">
      <w:pPr>
        <w:pStyle w:val="ListParagraph"/>
        <w:numPr>
          <w:ilvl w:val="0"/>
          <w:numId w:val="3"/>
        </w:numPr>
      </w:pPr>
      <w:r>
        <w:t>Good IT skills</w:t>
      </w:r>
    </w:p>
    <w:p w14:paraId="55A2C9BB" w14:textId="77777777" w:rsidR="00C029EC" w:rsidRPr="00C029EC" w:rsidRDefault="00C029EC" w:rsidP="00C029EC">
      <w:pPr>
        <w:rPr>
          <w:i/>
          <w:iCs/>
          <w:sz w:val="20"/>
          <w:szCs w:val="20"/>
        </w:rPr>
      </w:pPr>
      <w:r w:rsidRPr="00C029EC">
        <w:rPr>
          <w:i/>
          <w:iCs/>
          <w:sz w:val="20"/>
          <w:szCs w:val="20"/>
        </w:rPr>
        <w:t>* Other TEFL qualifications may be acceptable if they have been validated by an external body, include a minimum of 6 hours of supervised teaching practice with genuine learners and 100 hours of input. Please note that one-day, weekend, online and distance learning courses are not considered equivalent.</w:t>
      </w:r>
    </w:p>
    <w:p w14:paraId="6121F8C7" w14:textId="77777777" w:rsidR="00C029EC" w:rsidRPr="00C029EC" w:rsidRDefault="00C029EC" w:rsidP="00C029EC">
      <w:pPr>
        <w:rPr>
          <w:i/>
          <w:iCs/>
          <w:sz w:val="20"/>
          <w:szCs w:val="20"/>
        </w:rPr>
      </w:pPr>
      <w:r w:rsidRPr="00C029EC">
        <w:rPr>
          <w:i/>
          <w:iCs/>
          <w:sz w:val="20"/>
          <w:szCs w:val="20"/>
        </w:rPr>
        <w:t>** A £10 per week increment is payable to qualified staff who are prepared to take on first aid duties.</w:t>
      </w:r>
    </w:p>
    <w:p w14:paraId="38655485" w14:textId="36B8D3F7" w:rsidR="003C4D19" w:rsidRDefault="003C4D19" w:rsidP="72DF1C87">
      <w:pPr>
        <w:rPr>
          <w:rFonts w:eastAsiaTheme="majorEastAsia"/>
          <w:color w:val="404040" w:themeColor="text1" w:themeTint="BF"/>
        </w:rPr>
      </w:pPr>
    </w:p>
    <w:p w14:paraId="17AE5BA7" w14:textId="77777777" w:rsidR="003C4D19" w:rsidRPr="00FC262E" w:rsidRDefault="003C4D19" w:rsidP="00FC262E">
      <w:pPr>
        <w:outlineLvl w:val="2"/>
        <w:rPr>
          <w:rFonts w:ascii="Calibri" w:hAnsi="Calibri"/>
          <w:color w:val="595959" w:themeColor="text1" w:themeTint="A6"/>
          <w:sz w:val="20"/>
          <w:szCs w:val="20"/>
        </w:rPr>
      </w:pPr>
    </w:p>
    <w:p w14:paraId="0A893497" w14:textId="12592099" w:rsidR="76AE5B98" w:rsidRDefault="6A71A8F4" w:rsidP="15BF3333">
      <w:pPr>
        <w:pStyle w:val="Heading2"/>
        <w:rPr>
          <w:rFonts w:ascii="Century Gothic" w:eastAsia="Century Gothic" w:hAnsi="Century Gothic" w:cs="Century Gothic"/>
          <w:color w:val="0D5297"/>
          <w:sz w:val="28"/>
          <w:szCs w:val="28"/>
        </w:rPr>
      </w:pPr>
      <w:r w:rsidRPr="15BF3333">
        <w:rPr>
          <w:rFonts w:ascii="Century Gothic" w:eastAsia="Century Gothic" w:hAnsi="Century Gothic" w:cs="Century Gothic"/>
          <w:b w:val="0"/>
          <w:bCs w:val="0"/>
          <w:color w:val="0D5297"/>
          <w:sz w:val="28"/>
          <w:szCs w:val="28"/>
        </w:rPr>
        <w:t>COMMITMENT TO INCLUSION AND DIVERSITY</w:t>
      </w:r>
    </w:p>
    <w:p w14:paraId="17A19684" w14:textId="7BC79760" w:rsidR="76AE5B98" w:rsidRDefault="76AE5B98" w:rsidP="15BF3333">
      <w:pPr>
        <w:rPr>
          <w:rFonts w:ascii="Calibri" w:eastAsia="Calibri" w:hAnsi="Calibri" w:cs="Calibri"/>
        </w:rPr>
      </w:pPr>
    </w:p>
    <w:p w14:paraId="5DE1E3CF" w14:textId="324BC34B" w:rsidR="76AE5B98" w:rsidRPr="00181F45" w:rsidRDefault="6A71A8F4" w:rsidP="15BF3333">
      <w:pPr>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We are committed to diversity, inclusion and belonging. Building on our core values – Pioneering, Persevering, People – we pledge to deliver a series of events, guest speakers and focus groups to make CATS Global Schools an employer of choice for all.</w:t>
      </w:r>
    </w:p>
    <w:p w14:paraId="1BABB123" w14:textId="3836E291" w:rsidR="76AE5B98" w:rsidRDefault="76AE5B98" w:rsidP="15BF3333">
      <w:pPr>
        <w:jc w:val="both"/>
        <w:rPr>
          <w:rFonts w:ascii="Calibri" w:eastAsia="Calibri" w:hAnsi="Calibri" w:cs="Calibri"/>
          <w:sz w:val="20"/>
          <w:szCs w:val="20"/>
        </w:rPr>
      </w:pPr>
    </w:p>
    <w:p w14:paraId="3D15E6AC" w14:textId="449438CB" w:rsidR="76AE5B98" w:rsidRDefault="6A71A8F4" w:rsidP="15BF3333">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ABOUT CATS GLOBAL SCHOOLS</w:t>
      </w:r>
    </w:p>
    <w:p w14:paraId="0543E3FB" w14:textId="4B0ABDF4" w:rsidR="76AE5B98" w:rsidRDefault="76AE5B98" w:rsidP="15BF3333">
      <w:pPr>
        <w:rPr>
          <w:rFonts w:ascii="Century Gothic" w:eastAsia="Century Gothic" w:hAnsi="Century Gothic" w:cs="Century Gothic"/>
          <w:color w:val="0D5297"/>
        </w:rPr>
      </w:pPr>
    </w:p>
    <w:p w14:paraId="2798912D" w14:textId="3BF9467F" w:rsidR="76AE5B98" w:rsidRPr="00181F45" w:rsidRDefault="6A71A8F4" w:rsidP="15BF3333">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CGS is a leading provider of pre-university academic courses and English language courses in the UK. We provide programmes including A Level, IB and University Foundation, as well as English Language Study, to a growing number of international students seeking to win places at UK universities.</w:t>
      </w:r>
    </w:p>
    <w:p w14:paraId="464D2C49" w14:textId="282248D1" w:rsidR="76AE5B98" w:rsidRPr="00181F45" w:rsidRDefault="6A71A8F4" w:rsidP="15BF3333">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 xml:space="preserve"> </w:t>
      </w:r>
    </w:p>
    <w:p w14:paraId="19DEC767" w14:textId="0907DA2C" w:rsidR="76AE5B98" w:rsidRPr="00181F45" w:rsidRDefault="6A71A8F4" w:rsidP="15BF3333">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lastRenderedPageBreak/>
        <w:t xml:space="preserve">We operate </w:t>
      </w:r>
      <w:proofErr w:type="gramStart"/>
      <w:r w:rsidRPr="00181F45">
        <w:rPr>
          <w:rFonts w:ascii="Calibri" w:eastAsia="Calibri" w:hAnsi="Calibri" w:cs="Calibri"/>
          <w:color w:val="595959" w:themeColor="text1" w:themeTint="A6"/>
          <w:sz w:val="20"/>
          <w:szCs w:val="20"/>
        </w:rPr>
        <w:t>a number of</w:t>
      </w:r>
      <w:proofErr w:type="gramEnd"/>
      <w:r w:rsidRPr="00181F45">
        <w:rPr>
          <w:rFonts w:ascii="Calibri" w:eastAsia="Calibri" w:hAnsi="Calibri" w:cs="Calibri"/>
          <w:color w:val="595959" w:themeColor="text1" w:themeTint="A6"/>
          <w:sz w:val="20"/>
          <w:szCs w:val="20"/>
        </w:rPr>
        <w:t xml:space="preserve"> different educational brands: CATS Colleges in Cambridge, Worthgate School, Canterbury and Guildhouse School, London; CATS Academy in Boston; CATS China; Bournemouth Collegiate School, Bosworth Independent College and St Michael’s School, Llanelli; Cambridge School of Visual and Performing Arts (CSVPA) and Stafford House English language schools and Study Holidays. We benefit from being part of a global team focused on teaching and learning.</w:t>
      </w:r>
    </w:p>
    <w:p w14:paraId="37E286BB" w14:textId="4F098D5D" w:rsidR="76AE5B98" w:rsidRDefault="76AE5B98" w:rsidP="15BF3333">
      <w:pPr>
        <w:rPr>
          <w:rFonts w:ascii="Calibri" w:eastAsia="Calibri" w:hAnsi="Calibri" w:cs="Calibri"/>
          <w:color w:val="242424"/>
          <w:sz w:val="20"/>
          <w:szCs w:val="20"/>
        </w:rPr>
      </w:pPr>
    </w:p>
    <w:p w14:paraId="3FD8EFD3" w14:textId="03D7A812" w:rsidR="76AE5B98" w:rsidRDefault="6A71A8F4" w:rsidP="15BF3333">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AND FINALLY</w:t>
      </w:r>
    </w:p>
    <w:p w14:paraId="201D307E" w14:textId="718BFBB0" w:rsidR="76AE5B98" w:rsidRDefault="76AE5B98" w:rsidP="15BF3333">
      <w:pPr>
        <w:rPr>
          <w:rFonts w:ascii="Century Gothic" w:eastAsia="Century Gothic" w:hAnsi="Century Gothic" w:cs="Century Gothic"/>
          <w:color w:val="0D5297"/>
        </w:rPr>
      </w:pPr>
    </w:p>
    <w:p w14:paraId="0A5D66E2" w14:textId="28D53759" w:rsidR="76AE5B98" w:rsidRPr="00181F45" w:rsidRDefault="6A71A8F4" w:rsidP="00575489">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CATS Global Schools are committed to safeguarding and promoting the welfare of our students and expect everyone connected with the organisation to share this commitment. All positions are subject to the satisfactory completion of safer recruitment pre-employment checks in line with KCSIE guidelines</w:t>
      </w:r>
      <w:r w:rsidR="00575489" w:rsidRPr="00181F45">
        <w:rPr>
          <w:rFonts w:ascii="Calibri" w:eastAsia="Calibri" w:hAnsi="Calibri" w:cs="Calibri"/>
          <w:color w:val="595959" w:themeColor="text1" w:themeTint="A6"/>
          <w:sz w:val="20"/>
          <w:szCs w:val="20"/>
        </w:rPr>
        <w:t xml:space="preserve">. </w:t>
      </w:r>
      <w:r w:rsidR="00750FD6" w:rsidRPr="00181F45">
        <w:rPr>
          <w:rStyle w:val="Strong"/>
          <w:b w:val="0"/>
          <w:bCs w:val="0"/>
          <w:color w:val="595959" w:themeColor="text1" w:themeTint="A6"/>
          <w:sz w:val="20"/>
          <w:szCs w:val="20"/>
        </w:rPr>
        <w:t>All shortlisted candidates will be required to complete a criminal declaration form prior to interview and be subject to online checks which may include social media</w:t>
      </w:r>
      <w:r w:rsidR="004F3770" w:rsidRPr="00181F45">
        <w:rPr>
          <w:rStyle w:val="Strong"/>
          <w:b w:val="0"/>
          <w:bCs w:val="0"/>
          <w:color w:val="595959" w:themeColor="text1" w:themeTint="A6"/>
          <w:sz w:val="20"/>
          <w:szCs w:val="20"/>
        </w:rPr>
        <w:t xml:space="preserve"> checks in addition to </w:t>
      </w:r>
      <w:r w:rsidR="004F3770" w:rsidRPr="00181F45">
        <w:rPr>
          <w:rFonts w:ascii="Calibri" w:eastAsia="Calibri" w:hAnsi="Calibri" w:cs="Calibri"/>
          <w:color w:val="595959" w:themeColor="text1" w:themeTint="A6"/>
          <w:sz w:val="20"/>
          <w:szCs w:val="20"/>
        </w:rPr>
        <w:t xml:space="preserve">an enhanced DBS check (DBS process paid for by CATS Global Schools), references and if applicable, an overseas police check. </w:t>
      </w:r>
      <w:r w:rsidR="004F3770" w:rsidRPr="00181F45">
        <w:rPr>
          <w:rFonts w:ascii="Calibri" w:eastAsia="Calibri" w:hAnsi="Calibri" w:cs="Calibri"/>
          <w:color w:val="595959" w:themeColor="text1" w:themeTint="A6"/>
        </w:rPr>
        <w:t xml:space="preserve"> </w:t>
      </w:r>
      <w:r w:rsidR="004F3770" w:rsidRPr="00181F45">
        <w:rPr>
          <w:rFonts w:ascii="Calibri" w:eastAsia="Calibri" w:hAnsi="Calibri" w:cs="Calibri"/>
          <w:color w:val="595959" w:themeColor="text1" w:themeTint="A6"/>
          <w:sz w:val="20"/>
          <w:szCs w:val="20"/>
        </w:rPr>
        <w:t xml:space="preserve"> </w:t>
      </w:r>
    </w:p>
    <w:sectPr w:rsidR="76AE5B98" w:rsidRPr="00181F45" w:rsidSect="009F3C49">
      <w:footerReference w:type="default" r:id="rId11"/>
      <w:pgSz w:w="11906" w:h="16838"/>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F0B4" w14:textId="77777777" w:rsidR="008367DA" w:rsidRDefault="008367DA" w:rsidP="002059C4">
      <w:r>
        <w:separator/>
      </w:r>
    </w:p>
  </w:endnote>
  <w:endnote w:type="continuationSeparator" w:id="0">
    <w:p w14:paraId="07F2A307" w14:textId="77777777" w:rsidR="008367DA" w:rsidRDefault="008367DA" w:rsidP="002059C4">
      <w:r>
        <w:continuationSeparator/>
      </w:r>
    </w:p>
  </w:endnote>
  <w:endnote w:type="continuationNotice" w:id="1">
    <w:p w14:paraId="7659CD01" w14:textId="77777777" w:rsidR="008367DA" w:rsidRDefault="0083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3356" w14:textId="77777777" w:rsidR="008238B5" w:rsidRDefault="008238B5" w:rsidP="00922997">
    <w:pPr>
      <w:pStyle w:val="Footer"/>
      <w:ind w:left="9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9EFFC" w14:textId="77777777" w:rsidR="008367DA" w:rsidRDefault="008367DA" w:rsidP="002059C4">
      <w:r>
        <w:separator/>
      </w:r>
    </w:p>
  </w:footnote>
  <w:footnote w:type="continuationSeparator" w:id="0">
    <w:p w14:paraId="1DABC48E" w14:textId="77777777" w:rsidR="008367DA" w:rsidRDefault="008367DA" w:rsidP="002059C4">
      <w:r>
        <w:continuationSeparator/>
      </w:r>
    </w:p>
  </w:footnote>
  <w:footnote w:type="continuationNotice" w:id="1">
    <w:p w14:paraId="5C6D85A0" w14:textId="77777777" w:rsidR="008367DA" w:rsidRDefault="008367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B38DB"/>
    <w:multiLevelType w:val="hybridMultilevel"/>
    <w:tmpl w:val="F5E2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54D17"/>
    <w:multiLevelType w:val="hybridMultilevel"/>
    <w:tmpl w:val="590C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07CB7"/>
    <w:multiLevelType w:val="hybridMultilevel"/>
    <w:tmpl w:val="312A6B86"/>
    <w:lvl w:ilvl="0" w:tplc="775A425C">
      <w:start w:val="1"/>
      <w:numFmt w:val="bullet"/>
      <w:pStyle w:val="Bullet"/>
      <w:lvlText w:val=""/>
      <w:lvlJc w:val="left"/>
      <w:pPr>
        <w:ind w:left="360" w:hanging="360"/>
      </w:pPr>
      <w:rPr>
        <w:rFonts w:ascii="Wingdings" w:hAnsi="Wingdings"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AA2F24"/>
    <w:multiLevelType w:val="hybridMultilevel"/>
    <w:tmpl w:val="8EAC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711420">
    <w:abstractNumId w:val="2"/>
  </w:num>
  <w:num w:numId="2" w16cid:durableId="1445341611">
    <w:abstractNumId w:val="1"/>
  </w:num>
  <w:num w:numId="3" w16cid:durableId="1281649311">
    <w:abstractNumId w:val="0"/>
  </w:num>
  <w:num w:numId="4" w16cid:durableId="12254873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C4"/>
    <w:rsid w:val="00011626"/>
    <w:rsid w:val="00013E40"/>
    <w:rsid w:val="00051DD6"/>
    <w:rsid w:val="00064413"/>
    <w:rsid w:val="00067DEB"/>
    <w:rsid w:val="000947DF"/>
    <w:rsid w:val="00096C58"/>
    <w:rsid w:val="000B3144"/>
    <w:rsid w:val="000D2051"/>
    <w:rsid w:val="001072A9"/>
    <w:rsid w:val="0011272B"/>
    <w:rsid w:val="00120E6F"/>
    <w:rsid w:val="00122C5C"/>
    <w:rsid w:val="00133DD9"/>
    <w:rsid w:val="001515C3"/>
    <w:rsid w:val="001534E2"/>
    <w:rsid w:val="00165587"/>
    <w:rsid w:val="00166FF0"/>
    <w:rsid w:val="001804DF"/>
    <w:rsid w:val="00181F45"/>
    <w:rsid w:val="001868FB"/>
    <w:rsid w:val="00196158"/>
    <w:rsid w:val="001A7E80"/>
    <w:rsid w:val="001B5C9D"/>
    <w:rsid w:val="001C51E6"/>
    <w:rsid w:val="001C6ED6"/>
    <w:rsid w:val="001D5BC3"/>
    <w:rsid w:val="001F6F66"/>
    <w:rsid w:val="002059C4"/>
    <w:rsid w:val="00210940"/>
    <w:rsid w:val="00240230"/>
    <w:rsid w:val="00252461"/>
    <w:rsid w:val="002601C9"/>
    <w:rsid w:val="0028417A"/>
    <w:rsid w:val="002A0B88"/>
    <w:rsid w:val="002A2452"/>
    <w:rsid w:val="002C24DF"/>
    <w:rsid w:val="002D7756"/>
    <w:rsid w:val="002D775F"/>
    <w:rsid w:val="002E0647"/>
    <w:rsid w:val="00300841"/>
    <w:rsid w:val="00311565"/>
    <w:rsid w:val="00333510"/>
    <w:rsid w:val="00336A1A"/>
    <w:rsid w:val="00347FDD"/>
    <w:rsid w:val="003731A6"/>
    <w:rsid w:val="00380B67"/>
    <w:rsid w:val="00392CF1"/>
    <w:rsid w:val="003B4BA3"/>
    <w:rsid w:val="003B4DEA"/>
    <w:rsid w:val="003C4D19"/>
    <w:rsid w:val="00400C61"/>
    <w:rsid w:val="0041261C"/>
    <w:rsid w:val="0043305F"/>
    <w:rsid w:val="0044073E"/>
    <w:rsid w:val="00444BA0"/>
    <w:rsid w:val="00452400"/>
    <w:rsid w:val="00466F94"/>
    <w:rsid w:val="004717AE"/>
    <w:rsid w:val="00476EE3"/>
    <w:rsid w:val="00492E65"/>
    <w:rsid w:val="004C4653"/>
    <w:rsid w:val="004D3C13"/>
    <w:rsid w:val="004E209C"/>
    <w:rsid w:val="004F3770"/>
    <w:rsid w:val="004F47E6"/>
    <w:rsid w:val="004F64B5"/>
    <w:rsid w:val="00507386"/>
    <w:rsid w:val="00517275"/>
    <w:rsid w:val="00540AA9"/>
    <w:rsid w:val="005419E1"/>
    <w:rsid w:val="00542F18"/>
    <w:rsid w:val="005514BC"/>
    <w:rsid w:val="00571325"/>
    <w:rsid w:val="00575489"/>
    <w:rsid w:val="005846F9"/>
    <w:rsid w:val="00596A50"/>
    <w:rsid w:val="005B2C2B"/>
    <w:rsid w:val="005B4279"/>
    <w:rsid w:val="005B456E"/>
    <w:rsid w:val="005C183E"/>
    <w:rsid w:val="005D3FCC"/>
    <w:rsid w:val="005D6BDF"/>
    <w:rsid w:val="006237AB"/>
    <w:rsid w:val="006302E1"/>
    <w:rsid w:val="00640893"/>
    <w:rsid w:val="00652C08"/>
    <w:rsid w:val="00667D5D"/>
    <w:rsid w:val="00683D36"/>
    <w:rsid w:val="00685979"/>
    <w:rsid w:val="00687716"/>
    <w:rsid w:val="006B0FAA"/>
    <w:rsid w:val="006B7DCA"/>
    <w:rsid w:val="006C5311"/>
    <w:rsid w:val="00716069"/>
    <w:rsid w:val="00735126"/>
    <w:rsid w:val="00750F06"/>
    <w:rsid w:val="00750FD6"/>
    <w:rsid w:val="00764342"/>
    <w:rsid w:val="007655D7"/>
    <w:rsid w:val="00770B20"/>
    <w:rsid w:val="0077153E"/>
    <w:rsid w:val="00774B72"/>
    <w:rsid w:val="007863C6"/>
    <w:rsid w:val="007944EA"/>
    <w:rsid w:val="007D7299"/>
    <w:rsid w:val="007F642E"/>
    <w:rsid w:val="008238B5"/>
    <w:rsid w:val="00831661"/>
    <w:rsid w:val="008367DA"/>
    <w:rsid w:val="00852586"/>
    <w:rsid w:val="00857122"/>
    <w:rsid w:val="008930C0"/>
    <w:rsid w:val="008A0705"/>
    <w:rsid w:val="008F7A32"/>
    <w:rsid w:val="00903279"/>
    <w:rsid w:val="009108E0"/>
    <w:rsid w:val="00922997"/>
    <w:rsid w:val="00941ADB"/>
    <w:rsid w:val="009566AD"/>
    <w:rsid w:val="00987086"/>
    <w:rsid w:val="009917A7"/>
    <w:rsid w:val="009A77EF"/>
    <w:rsid w:val="009C46EF"/>
    <w:rsid w:val="009D3B9E"/>
    <w:rsid w:val="009E6463"/>
    <w:rsid w:val="009F2092"/>
    <w:rsid w:val="009F3C49"/>
    <w:rsid w:val="00A158AB"/>
    <w:rsid w:val="00A3177E"/>
    <w:rsid w:val="00A3594D"/>
    <w:rsid w:val="00A94893"/>
    <w:rsid w:val="00AB683D"/>
    <w:rsid w:val="00AC0840"/>
    <w:rsid w:val="00AD3567"/>
    <w:rsid w:val="00AF4A16"/>
    <w:rsid w:val="00AF734C"/>
    <w:rsid w:val="00B2397B"/>
    <w:rsid w:val="00B370F1"/>
    <w:rsid w:val="00B40BB1"/>
    <w:rsid w:val="00B4570E"/>
    <w:rsid w:val="00B57299"/>
    <w:rsid w:val="00B867EA"/>
    <w:rsid w:val="00B8792A"/>
    <w:rsid w:val="00B95FB5"/>
    <w:rsid w:val="00BA21D5"/>
    <w:rsid w:val="00BC1DA2"/>
    <w:rsid w:val="00BD373C"/>
    <w:rsid w:val="00BD71BA"/>
    <w:rsid w:val="00BF5FC8"/>
    <w:rsid w:val="00C01982"/>
    <w:rsid w:val="00C029EC"/>
    <w:rsid w:val="00C303BA"/>
    <w:rsid w:val="00C60117"/>
    <w:rsid w:val="00C74C2F"/>
    <w:rsid w:val="00C81920"/>
    <w:rsid w:val="00C84A03"/>
    <w:rsid w:val="00C85F65"/>
    <w:rsid w:val="00C92A91"/>
    <w:rsid w:val="00CA4F2D"/>
    <w:rsid w:val="00CA4FE3"/>
    <w:rsid w:val="00CA6746"/>
    <w:rsid w:val="00CF457C"/>
    <w:rsid w:val="00D36D8C"/>
    <w:rsid w:val="00D72580"/>
    <w:rsid w:val="00D8059C"/>
    <w:rsid w:val="00D919DB"/>
    <w:rsid w:val="00D92FB1"/>
    <w:rsid w:val="00DC681B"/>
    <w:rsid w:val="00DD197C"/>
    <w:rsid w:val="00DD788E"/>
    <w:rsid w:val="00E00FBD"/>
    <w:rsid w:val="00E02A56"/>
    <w:rsid w:val="00E565D7"/>
    <w:rsid w:val="00E57022"/>
    <w:rsid w:val="00E63016"/>
    <w:rsid w:val="00E821F5"/>
    <w:rsid w:val="00E85D31"/>
    <w:rsid w:val="00EC0DEE"/>
    <w:rsid w:val="00EE14A6"/>
    <w:rsid w:val="00F032F9"/>
    <w:rsid w:val="00F03A7B"/>
    <w:rsid w:val="00F35759"/>
    <w:rsid w:val="00F45CDF"/>
    <w:rsid w:val="00F54066"/>
    <w:rsid w:val="00F56D3F"/>
    <w:rsid w:val="00F91321"/>
    <w:rsid w:val="00FC262E"/>
    <w:rsid w:val="00FD01FD"/>
    <w:rsid w:val="00FE0E47"/>
    <w:rsid w:val="00FE3285"/>
    <w:rsid w:val="00FE6D25"/>
    <w:rsid w:val="00FF22CC"/>
    <w:rsid w:val="02026A5B"/>
    <w:rsid w:val="03F20C1F"/>
    <w:rsid w:val="05BF8199"/>
    <w:rsid w:val="0739692D"/>
    <w:rsid w:val="0760576F"/>
    <w:rsid w:val="0921B5A3"/>
    <w:rsid w:val="096654F7"/>
    <w:rsid w:val="096C441E"/>
    <w:rsid w:val="09B28F06"/>
    <w:rsid w:val="0B86B5AF"/>
    <w:rsid w:val="0ED110CF"/>
    <w:rsid w:val="1190DF7B"/>
    <w:rsid w:val="13A99721"/>
    <w:rsid w:val="14B4C66D"/>
    <w:rsid w:val="15BF3333"/>
    <w:rsid w:val="1660E8C9"/>
    <w:rsid w:val="18BFD89C"/>
    <w:rsid w:val="18CA2B11"/>
    <w:rsid w:val="1A8FBC53"/>
    <w:rsid w:val="1B83B11C"/>
    <w:rsid w:val="20B9A106"/>
    <w:rsid w:val="20D17E28"/>
    <w:rsid w:val="2173E5D4"/>
    <w:rsid w:val="225D7356"/>
    <w:rsid w:val="22A0E801"/>
    <w:rsid w:val="22DA7023"/>
    <w:rsid w:val="25224409"/>
    <w:rsid w:val="26BCAB77"/>
    <w:rsid w:val="26CE5149"/>
    <w:rsid w:val="286A21AA"/>
    <w:rsid w:val="2B8362B6"/>
    <w:rsid w:val="2D281AA1"/>
    <w:rsid w:val="2D3D92CD"/>
    <w:rsid w:val="2EB81B75"/>
    <w:rsid w:val="2ED9632E"/>
    <w:rsid w:val="30AED517"/>
    <w:rsid w:val="31EFBC37"/>
    <w:rsid w:val="32BA46EA"/>
    <w:rsid w:val="34567C7E"/>
    <w:rsid w:val="3548A4B2"/>
    <w:rsid w:val="38409E05"/>
    <w:rsid w:val="3A00E7E5"/>
    <w:rsid w:val="3B0DD335"/>
    <w:rsid w:val="3E05CF78"/>
    <w:rsid w:val="3E2E512D"/>
    <w:rsid w:val="3FAF8671"/>
    <w:rsid w:val="4231A082"/>
    <w:rsid w:val="440FC761"/>
    <w:rsid w:val="45065D30"/>
    <w:rsid w:val="452D0AED"/>
    <w:rsid w:val="45456E49"/>
    <w:rsid w:val="46CE4F60"/>
    <w:rsid w:val="4735A00A"/>
    <w:rsid w:val="49BAB532"/>
    <w:rsid w:val="4A87DE85"/>
    <w:rsid w:val="4DEBB3B1"/>
    <w:rsid w:val="4F033931"/>
    <w:rsid w:val="50B5A895"/>
    <w:rsid w:val="50B9E155"/>
    <w:rsid w:val="50D83DE1"/>
    <w:rsid w:val="518EB013"/>
    <w:rsid w:val="573EAF14"/>
    <w:rsid w:val="5756042D"/>
    <w:rsid w:val="579663CF"/>
    <w:rsid w:val="5AB25503"/>
    <w:rsid w:val="5EA1E533"/>
    <w:rsid w:val="5ECCF30A"/>
    <w:rsid w:val="6492205C"/>
    <w:rsid w:val="66332816"/>
    <w:rsid w:val="66361019"/>
    <w:rsid w:val="6728377A"/>
    <w:rsid w:val="698166C4"/>
    <w:rsid w:val="6A71A8F4"/>
    <w:rsid w:val="6B25DB5F"/>
    <w:rsid w:val="6C06610B"/>
    <w:rsid w:val="6C920C3A"/>
    <w:rsid w:val="6CFED0A0"/>
    <w:rsid w:val="6F15FD56"/>
    <w:rsid w:val="7292BCA1"/>
    <w:rsid w:val="72DF1C87"/>
    <w:rsid w:val="73AAAB89"/>
    <w:rsid w:val="74677FDB"/>
    <w:rsid w:val="75B3204E"/>
    <w:rsid w:val="76AE5B98"/>
    <w:rsid w:val="79ACE56F"/>
    <w:rsid w:val="7C189F52"/>
    <w:rsid w:val="7C7EDFCC"/>
    <w:rsid w:val="7D0474BF"/>
    <w:rsid w:val="7D3D9084"/>
    <w:rsid w:val="7E52E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121A"/>
  <w15:docId w15:val="{B8CB38D6-9AEC-438B-A09F-F64B09A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C4"/>
    <w:pPr>
      <w:spacing w:after="0" w:line="240" w:lineRule="auto"/>
    </w:pPr>
    <w:rPr>
      <w:rFonts w:eastAsiaTheme="minorEastAsia"/>
      <w:color w:val="575756"/>
    </w:rPr>
  </w:style>
  <w:style w:type="paragraph" w:styleId="Heading1">
    <w:name w:val="heading 1"/>
    <w:basedOn w:val="Normal"/>
    <w:next w:val="Normal"/>
    <w:link w:val="Heading1Char"/>
    <w:uiPriority w:val="9"/>
    <w:qFormat/>
    <w:rsid w:val="00F35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59C4"/>
    <w:pPr>
      <w:outlineLvl w:val="2"/>
    </w:pPr>
    <w:rPr>
      <w:rFonts w:ascii="Century Gothic" w:eastAsiaTheme="majorEastAsia" w:hAnsi="Century Gothic" w:cstheme="majorBidi"/>
      <w:color w:val="5FAEE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9C4"/>
    <w:rPr>
      <w:rFonts w:ascii="Century Gothic" w:eastAsiaTheme="majorEastAsia" w:hAnsi="Century Gothic" w:cstheme="majorBidi"/>
      <w:color w:val="5FAEE1"/>
      <w:sz w:val="28"/>
      <w:szCs w:val="28"/>
    </w:rPr>
  </w:style>
  <w:style w:type="paragraph" w:styleId="Header">
    <w:name w:val="header"/>
    <w:basedOn w:val="Normal"/>
    <w:link w:val="HeaderChar"/>
    <w:uiPriority w:val="99"/>
    <w:unhideWhenUsed/>
    <w:rsid w:val="002059C4"/>
    <w:pPr>
      <w:tabs>
        <w:tab w:val="center" w:pos="4513"/>
        <w:tab w:val="right" w:pos="9026"/>
      </w:tabs>
    </w:pPr>
  </w:style>
  <w:style w:type="character" w:customStyle="1" w:styleId="HeaderChar">
    <w:name w:val="Header Char"/>
    <w:basedOn w:val="DefaultParagraphFont"/>
    <w:link w:val="Header"/>
    <w:uiPriority w:val="99"/>
    <w:rsid w:val="002059C4"/>
    <w:rPr>
      <w:rFonts w:eastAsiaTheme="minorEastAsia"/>
      <w:color w:val="575756"/>
    </w:rPr>
  </w:style>
  <w:style w:type="paragraph" w:styleId="Footer">
    <w:name w:val="footer"/>
    <w:basedOn w:val="Normal"/>
    <w:link w:val="FooterChar"/>
    <w:uiPriority w:val="99"/>
    <w:unhideWhenUsed/>
    <w:rsid w:val="002059C4"/>
    <w:pPr>
      <w:tabs>
        <w:tab w:val="center" w:pos="4513"/>
        <w:tab w:val="right" w:pos="9026"/>
      </w:tabs>
    </w:pPr>
  </w:style>
  <w:style w:type="character" w:customStyle="1" w:styleId="FooterChar">
    <w:name w:val="Footer Char"/>
    <w:basedOn w:val="DefaultParagraphFont"/>
    <w:link w:val="Footer"/>
    <w:uiPriority w:val="99"/>
    <w:rsid w:val="002059C4"/>
    <w:rPr>
      <w:rFonts w:eastAsiaTheme="minorEastAsia"/>
      <w:color w:val="575756"/>
    </w:rPr>
  </w:style>
  <w:style w:type="paragraph" w:customStyle="1" w:styleId="Bullet">
    <w:name w:val="Bullet"/>
    <w:basedOn w:val="ListParagraph"/>
    <w:link w:val="BulletChar"/>
    <w:qFormat/>
    <w:rsid w:val="002059C4"/>
    <w:pPr>
      <w:numPr>
        <w:numId w:val="1"/>
      </w:numPr>
    </w:pPr>
  </w:style>
  <w:style w:type="character" w:customStyle="1" w:styleId="BulletChar">
    <w:name w:val="Bullet Char"/>
    <w:basedOn w:val="DefaultParagraphFont"/>
    <w:link w:val="Bullet"/>
    <w:rsid w:val="002059C4"/>
    <w:rPr>
      <w:rFonts w:eastAsiaTheme="minorEastAsia"/>
      <w:color w:val="575756"/>
    </w:rPr>
  </w:style>
  <w:style w:type="paragraph" w:styleId="ListParagraph">
    <w:name w:val="List Paragraph"/>
    <w:basedOn w:val="Normal"/>
    <w:uiPriority w:val="99"/>
    <w:qFormat/>
    <w:rsid w:val="002059C4"/>
    <w:pPr>
      <w:ind w:left="720"/>
      <w:contextualSpacing/>
    </w:pPr>
  </w:style>
  <w:style w:type="paragraph" w:styleId="BalloonText">
    <w:name w:val="Balloon Text"/>
    <w:basedOn w:val="Normal"/>
    <w:link w:val="BalloonTextChar"/>
    <w:uiPriority w:val="99"/>
    <w:semiHidden/>
    <w:unhideWhenUsed/>
    <w:rsid w:val="002059C4"/>
    <w:rPr>
      <w:rFonts w:ascii="Tahoma" w:hAnsi="Tahoma" w:cs="Tahoma"/>
      <w:sz w:val="16"/>
      <w:szCs w:val="16"/>
    </w:rPr>
  </w:style>
  <w:style w:type="character" w:customStyle="1" w:styleId="BalloonTextChar">
    <w:name w:val="Balloon Text Char"/>
    <w:basedOn w:val="DefaultParagraphFont"/>
    <w:link w:val="BalloonText"/>
    <w:uiPriority w:val="99"/>
    <w:semiHidden/>
    <w:rsid w:val="002059C4"/>
    <w:rPr>
      <w:rFonts w:ascii="Tahoma" w:eastAsiaTheme="minorEastAsia" w:hAnsi="Tahoma" w:cs="Tahoma"/>
      <w:color w:val="575756"/>
      <w:sz w:val="16"/>
      <w:szCs w:val="16"/>
    </w:rPr>
  </w:style>
  <w:style w:type="paragraph" w:styleId="NormalWeb">
    <w:name w:val="Normal (Web)"/>
    <w:basedOn w:val="Normal"/>
    <w:uiPriority w:val="99"/>
    <w:unhideWhenUsed/>
    <w:rsid w:val="00BF5FC8"/>
    <w:pPr>
      <w:spacing w:after="270" w:line="384" w:lineRule="atLeast"/>
    </w:pPr>
    <w:rPr>
      <w:rFonts w:ascii="Times New Roman" w:eastAsia="Times New Roman" w:hAnsi="Times New Roman" w:cs="Times New Roman"/>
      <w:color w:val="auto"/>
      <w:sz w:val="24"/>
      <w:szCs w:val="24"/>
      <w:lang w:eastAsia="en-GB"/>
    </w:rPr>
  </w:style>
  <w:style w:type="paragraph" w:customStyle="1" w:styleId="Default">
    <w:name w:val="Default"/>
    <w:rsid w:val="002109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821F5"/>
    <w:pPr>
      <w:spacing w:after="0" w:line="240" w:lineRule="auto"/>
    </w:pPr>
    <w:rPr>
      <w:rFonts w:eastAsiaTheme="minorEastAsia"/>
      <w:color w:val="575756"/>
    </w:rPr>
  </w:style>
  <w:style w:type="character" w:customStyle="1" w:styleId="Heading1Char">
    <w:name w:val="Heading 1 Char"/>
    <w:basedOn w:val="DefaultParagraphFont"/>
    <w:link w:val="Heading1"/>
    <w:uiPriority w:val="9"/>
    <w:rsid w:val="00F35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75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50FD6"/>
    <w:rPr>
      <w:b/>
      <w:bCs/>
    </w:rPr>
  </w:style>
  <w:style w:type="paragraph" w:customStyle="1" w:styleId="paragraph">
    <w:name w:val="paragraph"/>
    <w:basedOn w:val="Normal"/>
    <w:rsid w:val="000D2051"/>
    <w:pPr>
      <w:spacing w:before="100" w:beforeAutospacing="1" w:after="100" w:afterAutospacing="1"/>
    </w:pPr>
    <w:rPr>
      <w:rFonts w:ascii="Calibri" w:eastAsiaTheme="minorHAnsi" w:hAnsi="Calibri" w:cs="Calibri"/>
      <w:color w:val="auto"/>
      <w:lang w:eastAsia="en-GB"/>
    </w:rPr>
  </w:style>
  <w:style w:type="character" w:customStyle="1" w:styleId="normaltextrun">
    <w:name w:val="normaltextrun"/>
    <w:basedOn w:val="DefaultParagraphFont"/>
    <w:rsid w:val="000D2051"/>
  </w:style>
  <w:style w:type="character" w:customStyle="1" w:styleId="eop">
    <w:name w:val="eop"/>
    <w:basedOn w:val="DefaultParagraphFont"/>
    <w:rsid w:val="000D205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9674">
      <w:bodyDiv w:val="1"/>
      <w:marLeft w:val="0"/>
      <w:marRight w:val="0"/>
      <w:marTop w:val="0"/>
      <w:marBottom w:val="0"/>
      <w:divBdr>
        <w:top w:val="none" w:sz="0" w:space="0" w:color="auto"/>
        <w:left w:val="none" w:sz="0" w:space="0" w:color="auto"/>
        <w:bottom w:val="none" w:sz="0" w:space="0" w:color="auto"/>
        <w:right w:val="none" w:sz="0" w:space="0" w:color="auto"/>
      </w:divBdr>
    </w:div>
    <w:div w:id="350256972">
      <w:bodyDiv w:val="1"/>
      <w:marLeft w:val="0"/>
      <w:marRight w:val="0"/>
      <w:marTop w:val="0"/>
      <w:marBottom w:val="0"/>
      <w:divBdr>
        <w:top w:val="none" w:sz="0" w:space="0" w:color="auto"/>
        <w:left w:val="none" w:sz="0" w:space="0" w:color="auto"/>
        <w:bottom w:val="none" w:sz="0" w:space="0" w:color="auto"/>
        <w:right w:val="none" w:sz="0" w:space="0" w:color="auto"/>
      </w:divBdr>
    </w:div>
    <w:div w:id="656689182">
      <w:bodyDiv w:val="1"/>
      <w:marLeft w:val="0"/>
      <w:marRight w:val="0"/>
      <w:marTop w:val="0"/>
      <w:marBottom w:val="0"/>
      <w:divBdr>
        <w:top w:val="none" w:sz="0" w:space="0" w:color="auto"/>
        <w:left w:val="none" w:sz="0" w:space="0" w:color="auto"/>
        <w:bottom w:val="none" w:sz="0" w:space="0" w:color="auto"/>
        <w:right w:val="none" w:sz="0" w:space="0" w:color="auto"/>
      </w:divBdr>
    </w:div>
    <w:div w:id="1362625954">
      <w:bodyDiv w:val="1"/>
      <w:marLeft w:val="0"/>
      <w:marRight w:val="0"/>
      <w:marTop w:val="0"/>
      <w:marBottom w:val="0"/>
      <w:divBdr>
        <w:top w:val="none" w:sz="0" w:space="0" w:color="auto"/>
        <w:left w:val="none" w:sz="0" w:space="0" w:color="auto"/>
        <w:bottom w:val="none" w:sz="0" w:space="0" w:color="auto"/>
        <w:right w:val="none" w:sz="0" w:space="0" w:color="auto"/>
      </w:divBdr>
    </w:div>
    <w:div w:id="16226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923</Words>
  <Characters>5266</Characters>
  <Application>Microsoft Office Word</Application>
  <DocSecurity>4</DocSecurity>
  <Lines>43</Lines>
  <Paragraphs>12</Paragraphs>
  <ScaleCrop>false</ScaleCrop>
  <Company>CEG</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Tordoff</dc:creator>
  <cp:keywords/>
  <cp:lastModifiedBy>Kim Bartley</cp:lastModifiedBy>
  <cp:revision>2</cp:revision>
  <cp:lastPrinted>2023-03-21T23:16:00Z</cp:lastPrinted>
  <dcterms:created xsi:type="dcterms:W3CDTF">2025-05-13T15:01:00Z</dcterms:created>
  <dcterms:modified xsi:type="dcterms:W3CDTF">2025-05-13T15:01:00Z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0x0101004822935B8F918C40AB3B3C51F2D99E83</vt:lpwstr>
  </property>
  <property fmtid="{D5CDD505-2E9C-101B-9397-08002B2CF9AE}" pid="3" name="Order">
    <vt:r8>100</vt:r8>
  </property>
  <property fmtid="{D5CDD505-2E9C-101B-9397-08002B2CF9AE}" pid="4" name="MediaServiceImageTags">
    <vt:lpwstr/>
  </property>
</Properties>
</file>